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ПОЛОЖЕНИЕ</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 технической инспекции труда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Общероссийского профсоюза работников государственных учреждений и общественного обслуживания РФ</w:t>
      </w:r>
      <w:bookmarkStart w:id="0" w:name="_GoBack"/>
      <w:bookmarkEnd w:id="0"/>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I. Общие положения</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1.1. Техническая инспекция труда Общероссийского профсоюза работников государственных учреждений и общественного обслуживания РФ (далее — техническая инспекция труда Профсоюза) является уполномоченным органом Профсоюза, создаваемым для осуществления профсоюзного контроля за соблюдением работодателями и их представителями законодательства об охране труда, обязательном социальном страховании от несчастных случаев на производстве и профессиональных заболеваний, выполнением условий коллективных договоров, соглашений в организациях, в которых работают и (или) обучаются члены Общероссийского профсоюза работников государственных учреждений и общественного обслуживания РФ (далее — члены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1.2. Техническая инспекция труда Профсоюза в своей деятельности руководствуется Конституцией Российской Федерации, Трудовым кодексом Российской Федерации, Федеральным законом «О профессиональных союзах, их правах и гарантиях деятельности», иными федеральными законами и нормативными правовыми актами Российской Федерации об охране труда, а также Уставом Общероссийского профсоюза работников государственных учреждений и общественного обслуживания РФ (далее -   Устав Профсоюза) и действует на основании настоящего Положения.</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Основные принципы действия технической инспекции труда Профсоюза — законность, объективность и независимость в своих оценках состояния условий, охраны труда при обеспечении защиты прав членов Профсоюза на охрану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1.3. Техническая инспекция труда Профсоюза осуществляет общественный контроль за соблюдением работодателем законодательства об охране труда в тесном контакте с внештатными техническими инспекторами труда Профсоюза, уполномоченными (доверенными) лицами по охране труда профкомов.</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1.4. Техническая инспекция труда Профсоюза взаимодействует с федеральными органами исполнительной и законодательной власти, судебными и правоохранительными органами, территориальными органами федеральных служб и агентств, органами местного самоуправления, а также с работодателями (объединениями работодателей).</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II.      Задачи технической инспекции труда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2. Основными задачами технической инспекции труда Профсоюза являются:</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2.1. Защита прав членов профсоюза на здоровые и безопасные условия труда, сохранение жизни и здоровья.</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2.2. Осуществление профсоюзного контроля за работодателем по соблюдению трудового законодательства и иных нормативных правовых актов, содержащих государственные требования охраны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2.3. Отстаивание прав и социальных гарантий на здоровые и безопасные условия труда, сохранение жизни и здоровья членов Профсоюза при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актов органов местного самоуправления, а также при разработке и принятии коллективных договоров и соглашений, других локальных нормативных актов.</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2.4.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 их представителей, иных должностных лиц, допустивших нарушения норм законодательства об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2.5. Оказание членам профсоюза информационной и методической помощи по вопросам реализации и защите их прав на охрану труда.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III. Основные полномочия технической инспекции труда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 Технические (главные технические) инспекторы труда Профсоюза имеют следующие полномочия:</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3.1.1. обеспечивать защиту прав членов Профсоюза и профсоюзных организаций от противоправных действий (бездействия) работодателей, их представителей и иных должностных лиц, нарушающих права и интересы членов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lastRenderedPageBreak/>
        <w:t>3.1.2. осуществлять профсоюзный контроль по соблюдению работодателями и их представителями правил и норм охраны труда, трудового законодательства и иных нормативных правовых актов, содержащих нормы охраны труда и требования безопасности, законодательства о профессиональных союзах, выполнением ими условий коллективных договоров и соглашений в организациях, в которых работают члены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3.1.3. принимать участие в разработке и формировании федеральных, региональных и отраслевых программ по вопросам охраны труда, специальных мер по социальной защите работников, пострадавших на производстве;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3.1.4. взаимодействовать с органами прокуратуры, другими органами государственного надзора и контроля при проведении совместных проверок, а также другим вопросам в рамках соответствующих соглашений;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3.1.5. принимать участие в работе комиссий по расследованию несчастных случаев на производстве, анализировать обстоятельства и причины несчастных случаев на производстве, полноту и своевременность проведения расследований несчастных случаев, принимать меры по устранению нарушений порядка и сроков расследования, восстановлению нарушенных трудовых и социальных прав членов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3.1.6. информировать соответствующие органы государственной власти и местного самоуправления о фактах нарушения законодательства об охране труда, обязательного социального страхования от несчастных случаев на производстве и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3.1.7. анализировать деятельность и обобщать опыт работы первичных организаций Профсоюза, внештатных технических инспекторов труда Профсоюза и уполномоченных по охране труда профкомов по организации и проведению контроля за состоянием охраны труда в учреждениях (организациях), предупреждению несчастных случаев на производстве, а также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3.1.8. вносить на рассмотрение соответствующего выборного профсоюзного органа предложения по вопросам соблюдения норм законодательства об охране труда, обязательного социального страхования от несчастных случаев на производстве и профессиональных заболеваний, сохранения здоровья работников, совершенствования системы профсоюзного контроля;</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3.1.9. расследовать с участием профсоюзного актива и представителей работодателя случаи отказов работников от выполнения работ при возникновении угрозы для их жизни и здоровью;</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3.1.10. контролировать выполнение работодателями и их представителями выполнение санитарных норм и правил, соответствие условий труда требованиям охраны труда, обеспеченность работников спецодеждой, специальной обувью и другими средствами индивидуальной защиты (СИЗ);</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3.1.11. разрабатывать рекомендации, методические пособия, консультировать по вопросам применения законодательства по охране труда, обязательного социального страхования от несчастных случаев на производстве и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3.1.12. организовывать и участвовать в обучении и повышении квалификации профсоюзного актива, в том числе через аккредитованные организации, по вопросам охраны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3.1.13. участвовать в работе по распространению знаний по охране труда и соблюдения законодательства об охране труда, обязательного социального страхования от несчастных случаев на производстве и профессиональных заболеваний, порядка расследования и учета несчастных случаев на производстве;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3.1.14. оказывать методическую и практическую помощь руководителям профсоюзных организаций, уполномоченным по охране труда профкомов, внештатным техническим </w:t>
      </w:r>
      <w:proofErr w:type="spellStart"/>
      <w:r w:rsidRPr="008D1454">
        <w:rPr>
          <w:rFonts w:ascii="Tahoma" w:eastAsia="Times New Roman" w:hAnsi="Tahoma" w:cs="Tahoma"/>
          <w:color w:val="000000"/>
          <w:sz w:val="17"/>
          <w:szCs w:val="17"/>
          <w:lang w:eastAsia="ru-RU"/>
        </w:rPr>
        <w:t>инспекто¬рам</w:t>
      </w:r>
      <w:proofErr w:type="spellEnd"/>
      <w:r w:rsidRPr="008D1454">
        <w:rPr>
          <w:rFonts w:ascii="Tahoma" w:eastAsia="Times New Roman" w:hAnsi="Tahoma" w:cs="Tahoma"/>
          <w:color w:val="000000"/>
          <w:sz w:val="17"/>
          <w:szCs w:val="17"/>
          <w:lang w:eastAsia="ru-RU"/>
        </w:rPr>
        <w:t xml:space="preserve"> труда Профсоюза, представителям Профсоюза в совместных комитетах (комиссиях) по охране труда, по проведению обследований учреждений (организаций) по вопросам условий и охраны труда, разработке мероприятий к разделу коллективного договора и соглашения по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3.1.15. рассматривать заявления, жалобы и иные обращения членов Профсоюза и профсоюзных организаций по вопросам охраны труда, принимать необходимые меры по устранению нарушений правил и норм охраны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3.2. Технический (главный технический) инспектор труда Профсоюза на основании проведенных обследований, проверок и других материалов в работе по защите прав членов Профсоюза на охрану труда составляет Отчет о работе региональной (межрегиональной) организации Профсоюза по охране труда за отчетный период по форме 19-ТИ и пояснительную записку к нему, которые в срок до 15 февраля следующим </w:t>
      </w:r>
      <w:proofErr w:type="gramStart"/>
      <w:r w:rsidRPr="008D1454">
        <w:rPr>
          <w:rFonts w:ascii="Tahoma" w:eastAsia="Times New Roman" w:hAnsi="Tahoma" w:cs="Tahoma"/>
          <w:color w:val="000000"/>
          <w:sz w:val="17"/>
          <w:szCs w:val="17"/>
          <w:lang w:eastAsia="ru-RU"/>
        </w:rPr>
        <w:t>за отчетным года</w:t>
      </w:r>
      <w:proofErr w:type="gramEnd"/>
      <w:r w:rsidRPr="008D1454">
        <w:rPr>
          <w:rFonts w:ascii="Tahoma" w:eastAsia="Times New Roman" w:hAnsi="Tahoma" w:cs="Tahoma"/>
          <w:color w:val="000000"/>
          <w:sz w:val="17"/>
          <w:szCs w:val="17"/>
          <w:lang w:eastAsia="ru-RU"/>
        </w:rPr>
        <w:t xml:space="preserve"> направляет в аппарат ЦК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lastRenderedPageBreak/>
        <w:t>IV. Права и обязанности технических (главных технических) инспекторов труда Профсоюза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Права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4.1. Беспрепятственно посещать (по предъявлению удостоверения установленного образца)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Профсоюза для осуществления общественного контроля за соблюдением работодателями законодательства об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4.2. Принимать участие в расследовании несчастных случаев на производстве и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4.3. Получать информацию от руководителей, должностных лиц и специалистов предприятий о состоянии условий, охраны труда, а также обо всех несчастных случаях на производстве.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4.4. Запрашивать у работодателей (их представителей) и получать от них документы, объяснения, информацию, необходимые для выполнения контрольных функций.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4.5. Участвовать в качестве независимых экспертов в работе комиссий по испытаниям и приемке в эксплуатацию средств производства и транспортных средств.</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4.6. Принимать участие в разработке проектов нормативных правовых актов об охране труда, а также согласовывать их в установленном порядке.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4.7. Взаимодействовать со средствами массовой информации для оповещения членов Профсоюза, работников о работе технической инспекции труда Профсоюза по защите прав на охрану труда, направленной на повышение мотивации профсоюзного членства.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4.8. Участвовать в совещаниях, семинарах по охране труда, в том числе в рамках международного сотрудничества.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Обязанности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4.9. При осуществлении профсоюзного контроля за соблюдением законодательства по охране труда соблюдать законодательство Российской Федерации, права и законные интересы работодателей и их представителей.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4.10. Добросовестно осуществлять свои полномочия, содействовать защите социально-трудовых и </w:t>
      </w:r>
      <w:proofErr w:type="gramStart"/>
      <w:r w:rsidRPr="008D1454">
        <w:rPr>
          <w:rFonts w:ascii="Tahoma" w:eastAsia="Times New Roman" w:hAnsi="Tahoma" w:cs="Tahoma"/>
          <w:color w:val="000000"/>
          <w:sz w:val="17"/>
          <w:szCs w:val="17"/>
          <w:lang w:eastAsia="ru-RU"/>
        </w:rPr>
        <w:t>других гражданских прав</w:t>
      </w:r>
      <w:proofErr w:type="gramEnd"/>
      <w:r w:rsidRPr="008D1454">
        <w:rPr>
          <w:rFonts w:ascii="Tahoma" w:eastAsia="Times New Roman" w:hAnsi="Tahoma" w:cs="Tahoma"/>
          <w:color w:val="000000"/>
          <w:sz w:val="17"/>
          <w:szCs w:val="17"/>
          <w:lang w:eastAsia="ru-RU"/>
        </w:rPr>
        <w:t xml:space="preserve"> и профессиональных интересов членов Профсоюза, профсоюзных организаций, быть объективными, укреплять авторитет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4.11. Считать конфиденциальным источник всякой жалобы на действия работодателя (его представителя), если проверка проводится в связи с его обращением и заявитель возражает против сообщения работодателю (его представителю) данных об источнике жалобы.</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4.12. Вести учет своей деятельности и отчитываться перед организацией Профсоюза, в которой он принят на работу;</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4.13. Оформлять результаты своей деятельности и деятельности межрегиональной (региональной) организации Профсоюза по охране труда письменно в виде следующих документов, заполняемых по установленным формам:</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19-ТИ — Отчет о работе межрегиональной (региональной) организации Профсоюза по охране </w:t>
      </w:r>
      <w:proofErr w:type="gramStart"/>
      <w:r w:rsidRPr="008D1454">
        <w:rPr>
          <w:rFonts w:ascii="Tahoma" w:eastAsia="Times New Roman" w:hAnsi="Tahoma" w:cs="Tahoma"/>
          <w:color w:val="000000"/>
          <w:sz w:val="17"/>
          <w:szCs w:val="17"/>
          <w:lang w:eastAsia="ru-RU"/>
        </w:rPr>
        <w:t>труда  (</w:t>
      </w:r>
      <w:proofErr w:type="gramEnd"/>
      <w:r w:rsidRPr="008D1454">
        <w:rPr>
          <w:rFonts w:ascii="Tahoma" w:eastAsia="Times New Roman" w:hAnsi="Tahoma" w:cs="Tahoma"/>
          <w:color w:val="000000"/>
          <w:sz w:val="17"/>
          <w:szCs w:val="17"/>
          <w:lang w:eastAsia="ru-RU"/>
        </w:rPr>
        <w:t>приложение 1).</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К отчету о работе региональной (межрегиональной) организации Профсоюза по охране труда в обязательном порядке прилагается пояснительная записка;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1-ТИ — представление об устранении выявленных нарушений законодательства об охране труда (приложение 2);</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2-ТИ — требование о привлечении к ответственности должностных лиц, виновных в нарушении законодательства об охране труда (приложение 3);</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3-ТИ — требование о приостановлении работ в случаях угрозы жизни и здоровью работников (приложение 4).</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lastRenderedPageBreak/>
        <w:t>4.14. Оказывать помощь членам Профсоюза в составлении исковых заявлений в судебные органы по защите прав и интересов на здоровые и безопасные условия труда, при расследовании несчастных случаев на производстве и профессиональных заболеваний, представлять их интересы в судебных инстанциях.</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4.15. При осуществлении общественного контроля по соблюдению законодательства об охране труда в учреждениях (организациях) иметь при себе и предъявлять работодателю (его представителю) удостоверение технического (главного технического) инспектора труда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4.16. Технический (главный технический) инспектор труда Профсоюза, виновный в нарушении трудового законодательства и иных нормативных правовых актов, содержащих нормы трудового права, несет ответственность в случаях и порядке, которые установлены законодательством Российской Федерации, настоящим Положением.  </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V. Формирование и организационное обеспечение деятельности технический инспекции труда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5.1. Общее руководство деятельностью технической инспекции труда Профсоюза осуществляет Центральный комитет Профсоюза, текущее руководство осуществляет Председатель Профсоюза в пределах своих полномочий.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5.2. Руководство деятельностью технической инспекции труда Профсоюза, действующей на территории субъекта Российской Федерации, осуществляется соответствующими выборными органами региональной (межрегиональной) организации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5.3. Техническая инспекция труда Профсоюза состоит из технической инспекции труда Профсоюза, возглавляемой главным техническим инспектором труда Профсоюза, заведующим отделом охраны труда и здоровья аппарата Профсоюза и технических инспекций труда Профсоюза соответствующих выборных руководящих органов региональных (межрегиональных) организаций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5.4. Технические (главные технические) инспекторы труда Профсоюза являются штатными работниками аппаратов организаций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5.5. Технический (главный технический) инспектор труда организации Профсоюза непосредственно подчиняется председателю организации Профсоюза, выполняет решения, принятые органами Профсоюза, органами организации </w:t>
      </w:r>
      <w:proofErr w:type="gramStart"/>
      <w:r w:rsidRPr="008D1454">
        <w:rPr>
          <w:rFonts w:ascii="Tahoma" w:eastAsia="Times New Roman" w:hAnsi="Tahoma" w:cs="Tahoma"/>
          <w:color w:val="000000"/>
          <w:sz w:val="17"/>
          <w:szCs w:val="17"/>
          <w:lang w:eastAsia="ru-RU"/>
        </w:rPr>
        <w:t>Профсоюза  и</w:t>
      </w:r>
      <w:proofErr w:type="gramEnd"/>
      <w:r w:rsidRPr="008D1454">
        <w:rPr>
          <w:rFonts w:ascii="Tahoma" w:eastAsia="Times New Roman" w:hAnsi="Tahoma" w:cs="Tahoma"/>
          <w:color w:val="000000"/>
          <w:sz w:val="17"/>
          <w:szCs w:val="17"/>
          <w:lang w:eastAsia="ru-RU"/>
        </w:rPr>
        <w:t xml:space="preserve"> главным техническим инспектором труда Профсоюза в пределах своей компетенции.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5.6. На должность главного технического инспектора труда Профсоюза назначается лицо, имеющее высшее техническое образование.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5.7. Главный технический (технический) инспектор труда Профсоюза выполняет функции по:</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непосредственному организационному и методическому руководству деятельностью технической инспекции труда Профсоюза, информированию о ее деятельности;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координации работы технических инспекторов труда Профсоюза, оказанию содействия в выполнении возложенных на них задач;</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внесению предложений по организации проверок соблюдения трудового законодательства, в том числе совместных с государственными органами контроля (надзора), по принятию мер по устранению выявленных нарушений прав членов Профсоюза, профсоюзных организаций;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осуществлению контроля за соответствием действующему законодательству принятых техническими инспекторами труда Профсоюза решений;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организации и участию в проверках, осуществляемых по предложениям руководящих органов Профсоюза в части контроля за деятельностью региональных (межрегиональных), территориальных организаций Профсоюза по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представлению в ЦК Профсоюза, а также в ФНПР ежегодной информации о деятельности технической инспекции труда Профсоюза и внесению предложений по совершенствованию ее деятельности;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подготовке предложений о проведении не реже, чем один раз в 3 года обучения, организуемого в соответствии с планом работы ЦК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lastRenderedPageBreak/>
        <w:t>- изучению и анализу статистических данных региональных (межрегиональных) организаций Профсоюза по различным направлениям деятельности по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обобщению практики работы технических инспекторов труда Профсоюза по осуществлению профсоюзного контроля за соблюдением законодательства об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разработке планов работы технической инспекции труда с учетом предложений Постоянной Комиссии ЦК Профсоюза по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5.8 Технический (главный технический) инспектор труда Профсоюза назначается и освобождается от должности председателем региональной (межрегиональной) организации Профсоюза. Главный технический инспектор труда Профсоюза назначается на должность и освобождается от должности Председателем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5.9. Председатель региональной (межрегиональной) организации Профсоюза в обязательном порядке в недельный срок уведомляет ЦК Профсоюза и главного технического инспектора труда Профсоюза о назначении на должность и освобождении от должности технических (главных технических) инспекторов труда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5.10. ЦК Профсоюза, межрегиональные (региональные) организации Профсоюза самостоятельно определяют штатную численность технических инспекторов труда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5.11. Жалобы на принятые решения технических (главных технических) инспекторов труда Профсоюза рассматриваются соответствующими выборным единоличным и (или) коллегиальным исполнительным органом организации Профсоюза, а при необходимости вышестоящим выборным коллегиальным исполнительным органом организации Профсоюза в порядке, установленном в организации Профсоюза.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5.12. Разногласия по решениям, принятым главным техническим инспектором труда Профсоюза, рассматриваются Председателем Профсоюза.</w:t>
      </w:r>
    </w:p>
    <w:p w:rsidR="008D1454" w:rsidRDefault="008D1454" w:rsidP="008D1454">
      <w:pPr>
        <w:shd w:val="clear" w:color="auto" w:fill="FFFFFF"/>
        <w:spacing w:before="100" w:beforeAutospacing="1" w:after="100" w:afterAutospacing="1" w:line="240" w:lineRule="auto"/>
        <w:rPr>
          <w:rFonts w:ascii="Tahoma" w:eastAsia="Times New Roman" w:hAnsi="Tahoma" w:cs="Tahoma"/>
          <w:color w:val="000000"/>
          <w:sz w:val="17"/>
          <w:szCs w:val="17"/>
          <w:lang w:eastAsia="ru-RU"/>
        </w:rPr>
      </w:pPr>
      <w:r w:rsidRPr="008D1454">
        <w:rPr>
          <w:rFonts w:ascii="Tahoma" w:eastAsia="Times New Roman" w:hAnsi="Tahoma" w:cs="Tahoma"/>
          <w:color w:val="000000"/>
          <w:sz w:val="17"/>
          <w:szCs w:val="17"/>
          <w:lang w:eastAsia="ru-RU"/>
        </w:rPr>
        <w:t>                               </w:t>
      </w:r>
    </w:p>
    <w:p w:rsidR="008D1454" w:rsidRDefault="008D1454">
      <w:pPr>
        <w:rPr>
          <w:rFonts w:ascii="Tahoma" w:eastAsia="Times New Roman" w:hAnsi="Tahoma" w:cs="Tahoma"/>
          <w:color w:val="000000"/>
          <w:sz w:val="17"/>
          <w:szCs w:val="17"/>
          <w:lang w:eastAsia="ru-RU"/>
        </w:rPr>
      </w:pPr>
      <w:r>
        <w:rPr>
          <w:rFonts w:ascii="Tahoma" w:eastAsia="Times New Roman" w:hAnsi="Tahoma" w:cs="Tahoma"/>
          <w:color w:val="000000"/>
          <w:sz w:val="17"/>
          <w:szCs w:val="17"/>
          <w:lang w:eastAsia="ru-RU"/>
        </w:rPr>
        <w:br w:type="page"/>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i/>
          <w:iCs/>
          <w:color w:val="000000"/>
          <w:sz w:val="17"/>
          <w:szCs w:val="17"/>
          <w:lang w:eastAsia="ru-RU"/>
        </w:rPr>
        <w:lastRenderedPageBreak/>
        <w:t>Приложение №1 к Положению</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i/>
          <w:iCs/>
          <w:color w:val="000000"/>
          <w:sz w:val="17"/>
          <w:szCs w:val="17"/>
          <w:lang w:eastAsia="ru-RU"/>
        </w:rPr>
        <w:t>о технической инспекции труда Профсоюза</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u w:val="single"/>
          <w:lang w:eastAsia="ru-RU"/>
        </w:rPr>
        <w:t>Форма 1-ТИ</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Техническая инспекция труда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Общероссийского профсоюза работников государственных учреждений</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и общественного обслуживания Российской Федерации</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(Москва,119119, Ленинский проспект,42, тел.:938-81-64; 938-79-77)</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Представление №____от___________200_ года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об устранении выявленных нарушений норм законодательства об охране труда, окружающей среды и</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обязательном социальном страховании от</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несчастных случаев на производстве и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Кому 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фамилия, </w:t>
      </w:r>
      <w:proofErr w:type="gramStart"/>
      <w:r w:rsidRPr="008D1454">
        <w:rPr>
          <w:rFonts w:ascii="Tahoma" w:eastAsia="Times New Roman" w:hAnsi="Tahoma" w:cs="Tahoma"/>
          <w:color w:val="000000"/>
          <w:sz w:val="17"/>
          <w:szCs w:val="17"/>
          <w:lang w:eastAsia="ru-RU"/>
        </w:rPr>
        <w:t>имя,  отчество</w:t>
      </w:r>
      <w:proofErr w:type="gramEnd"/>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должность, название организации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Копия: Председателю профсоюзного комитета организации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фамилия, имя, отчество</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 ПРЕДЛАГАЮ устранить следующие нарушения:</w:t>
      </w:r>
    </w:p>
    <w:tbl>
      <w:tblPr>
        <w:tblW w:w="7320" w:type="dxa"/>
        <w:tblInd w:w="15" w:type="dxa"/>
        <w:shd w:val="clear" w:color="auto" w:fill="FFFFFF"/>
        <w:tblCellMar>
          <w:left w:w="0" w:type="dxa"/>
          <w:right w:w="0" w:type="dxa"/>
        </w:tblCellMar>
        <w:tblLook w:val="04A0" w:firstRow="1" w:lastRow="0" w:firstColumn="1" w:lastColumn="0" w:noHBand="0" w:noVBand="1"/>
      </w:tblPr>
      <w:tblGrid>
        <w:gridCol w:w="701"/>
        <w:gridCol w:w="4310"/>
        <w:gridCol w:w="2309"/>
      </w:tblGrid>
      <w:tr w:rsidR="008D1454" w:rsidRPr="008D1454" w:rsidTr="008D1454">
        <w:tc>
          <w:tcPr>
            <w:tcW w:w="0" w:type="auto"/>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w:t>
            </w:r>
          </w:p>
          <w:p w:rsidR="008D1454" w:rsidRPr="008D1454" w:rsidRDefault="008D1454" w:rsidP="008D1454">
            <w:pPr>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п/п</w:t>
            </w:r>
          </w:p>
        </w:tc>
        <w:tc>
          <w:tcPr>
            <w:tcW w:w="0" w:type="auto"/>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Перечень выявленных нарушений</w:t>
            </w:r>
          </w:p>
        </w:tc>
        <w:tc>
          <w:tcPr>
            <w:tcW w:w="0" w:type="auto"/>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Сроки устранения</w:t>
            </w:r>
          </w:p>
        </w:tc>
      </w:tr>
      <w:tr w:rsidR="008D1454" w:rsidRPr="008D1454" w:rsidTr="008D1454">
        <w:tc>
          <w:tcPr>
            <w:tcW w:w="0" w:type="auto"/>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after="0"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c>
          <w:tcPr>
            <w:tcW w:w="0" w:type="auto"/>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after="0"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c>
          <w:tcPr>
            <w:tcW w:w="0" w:type="auto"/>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after="0"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r>
    </w:tbl>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bl>
      <w:tblPr>
        <w:tblW w:w="0" w:type="dxa"/>
        <w:tblInd w:w="15" w:type="dxa"/>
        <w:shd w:val="clear" w:color="auto" w:fill="FFFFFF"/>
        <w:tblCellMar>
          <w:left w:w="0" w:type="dxa"/>
          <w:right w:w="0" w:type="dxa"/>
        </w:tblCellMar>
        <w:tblLook w:val="04A0" w:firstRow="1" w:lastRow="0" w:firstColumn="1" w:lastColumn="0" w:noHBand="0" w:noVBand="1"/>
      </w:tblPr>
      <w:tblGrid>
        <w:gridCol w:w="705"/>
        <w:gridCol w:w="4965"/>
        <w:gridCol w:w="2130"/>
      </w:tblGrid>
      <w:tr w:rsidR="008D1454" w:rsidRPr="008D1454" w:rsidTr="008D1454">
        <w:tc>
          <w:tcPr>
            <w:tcW w:w="705" w:type="dxa"/>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5" w:after="15"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c>
          <w:tcPr>
            <w:tcW w:w="4965" w:type="dxa"/>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5" w:after="15"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c>
          <w:tcPr>
            <w:tcW w:w="2130" w:type="dxa"/>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5" w:after="15"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r>
      <w:tr w:rsidR="008D1454" w:rsidRPr="008D1454" w:rsidTr="008D1454">
        <w:tc>
          <w:tcPr>
            <w:tcW w:w="705" w:type="dxa"/>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c>
          <w:tcPr>
            <w:tcW w:w="4965" w:type="dxa"/>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c>
          <w:tcPr>
            <w:tcW w:w="2130" w:type="dxa"/>
            <w:tcBorders>
              <w:top w:val="single" w:sz="6" w:space="0" w:color="A19A87"/>
              <w:left w:val="single" w:sz="6" w:space="0" w:color="A19A87"/>
              <w:bottom w:val="single" w:sz="6" w:space="0" w:color="A19A87"/>
              <w:right w:val="single" w:sz="6" w:space="0" w:color="A19A87"/>
            </w:tcBorders>
            <w:shd w:val="clear" w:color="auto" w:fill="auto"/>
            <w:tcMar>
              <w:top w:w="30" w:type="dxa"/>
              <w:left w:w="30" w:type="dxa"/>
              <w:bottom w:w="30" w:type="dxa"/>
              <w:right w:w="30" w:type="dxa"/>
            </w:tcMar>
            <w:hideMark/>
          </w:tcPr>
          <w:p w:rsidR="008D1454" w:rsidRPr="008D1454" w:rsidRDefault="008D1454" w:rsidP="008D1454">
            <w:pPr>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tc>
      </w:tr>
    </w:tbl>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  О результатах рассмотрения Представления и принятых мерах прошу сообщить техническому (главному техническому) инспектору труда Профсоюза в срок до_____________200_ г.   Технический (главный технический) </w:t>
      </w:r>
      <w:r w:rsidRPr="008D1454">
        <w:rPr>
          <w:rFonts w:ascii="Tahoma" w:eastAsia="Times New Roman" w:hAnsi="Tahoma" w:cs="Tahoma"/>
          <w:color w:val="000000"/>
          <w:sz w:val="17"/>
          <w:szCs w:val="17"/>
          <w:lang w:eastAsia="ru-RU"/>
        </w:rPr>
        <w:lastRenderedPageBreak/>
        <w:t>инспектор труда Профсоюза по__________________________                                     _______________                                                     республика, край, область, город                           подпись ______________________________________________________________________________                                        фамилия, имя, отчество, служебный телефон Представление получил_________________________________________________________                                                                                       фамилия, имя, отчество, должность ___________________                                         _____________________              подпись                                                                дата, время</w:t>
      </w:r>
    </w:p>
    <w:p w:rsidR="008D1454" w:rsidRDefault="008D1454" w:rsidP="008D1454">
      <w:pPr>
        <w:shd w:val="clear" w:color="auto" w:fill="FFFFFF"/>
        <w:spacing w:before="100" w:beforeAutospacing="1" w:after="100" w:afterAutospacing="1" w:line="240" w:lineRule="auto"/>
        <w:jc w:val="right"/>
        <w:rPr>
          <w:rFonts w:ascii="Tahoma" w:eastAsia="Times New Roman" w:hAnsi="Tahoma" w:cs="Tahoma"/>
          <w:i/>
          <w:iCs/>
          <w:color w:val="000000"/>
          <w:sz w:val="17"/>
          <w:szCs w:val="17"/>
          <w:lang w:eastAsia="ru-RU"/>
        </w:rPr>
      </w:pPr>
      <w:r w:rsidRPr="008D1454">
        <w:rPr>
          <w:rFonts w:ascii="Tahoma" w:eastAsia="Times New Roman" w:hAnsi="Tahoma" w:cs="Tahoma"/>
          <w:i/>
          <w:iCs/>
          <w:color w:val="000000"/>
          <w:sz w:val="17"/>
          <w:szCs w:val="17"/>
          <w:lang w:eastAsia="ru-RU"/>
        </w:rPr>
        <w:t xml:space="preserve">               </w:t>
      </w:r>
    </w:p>
    <w:p w:rsidR="008D1454" w:rsidRDefault="008D1454">
      <w:pPr>
        <w:rPr>
          <w:rFonts w:ascii="Tahoma" w:eastAsia="Times New Roman" w:hAnsi="Tahoma" w:cs="Tahoma"/>
          <w:i/>
          <w:iCs/>
          <w:color w:val="000000"/>
          <w:sz w:val="17"/>
          <w:szCs w:val="17"/>
          <w:lang w:eastAsia="ru-RU"/>
        </w:rPr>
      </w:pPr>
      <w:r>
        <w:rPr>
          <w:rFonts w:ascii="Tahoma" w:eastAsia="Times New Roman" w:hAnsi="Tahoma" w:cs="Tahoma"/>
          <w:i/>
          <w:iCs/>
          <w:color w:val="000000"/>
          <w:sz w:val="17"/>
          <w:szCs w:val="17"/>
          <w:lang w:eastAsia="ru-RU"/>
        </w:rPr>
        <w:br w:type="page"/>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i/>
          <w:iCs/>
          <w:color w:val="000000"/>
          <w:sz w:val="17"/>
          <w:szCs w:val="17"/>
          <w:lang w:eastAsia="ru-RU"/>
        </w:rPr>
        <w:lastRenderedPageBreak/>
        <w:t>Приложение №2 к Положению</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i/>
          <w:iCs/>
          <w:color w:val="000000"/>
          <w:sz w:val="17"/>
          <w:szCs w:val="17"/>
          <w:lang w:eastAsia="ru-RU"/>
        </w:rPr>
        <w:t>о технической инспекции труда Профсоюза</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u w:val="single"/>
          <w:lang w:eastAsia="ru-RU"/>
        </w:rPr>
        <w:t>Форма 2-ТИ</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Техническая инспекция труда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 xml:space="preserve">Общероссийского профсоюза </w:t>
      </w:r>
      <w:proofErr w:type="gramStart"/>
      <w:r w:rsidRPr="008D1454">
        <w:rPr>
          <w:rFonts w:ascii="Tahoma" w:eastAsia="Times New Roman" w:hAnsi="Tahoma" w:cs="Tahoma"/>
          <w:b/>
          <w:bCs/>
          <w:color w:val="000000"/>
          <w:sz w:val="17"/>
          <w:szCs w:val="17"/>
          <w:lang w:eastAsia="ru-RU"/>
        </w:rPr>
        <w:t>работников  государственных</w:t>
      </w:r>
      <w:proofErr w:type="gramEnd"/>
      <w:r w:rsidRPr="008D1454">
        <w:rPr>
          <w:rFonts w:ascii="Tahoma" w:eastAsia="Times New Roman" w:hAnsi="Tahoma" w:cs="Tahoma"/>
          <w:b/>
          <w:bCs/>
          <w:color w:val="000000"/>
          <w:sz w:val="17"/>
          <w:szCs w:val="17"/>
          <w:lang w:eastAsia="ru-RU"/>
        </w:rPr>
        <w:t xml:space="preserve"> учреждений</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и общественного обслуживания Российской Федерации</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(Москва,119119, Ленинский проспект, 42, тел.: 938-81-64; 938-79-77)</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Требование №___от____________200_г.</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 привлечении к ответственности лиц, виновных в нарушении норм</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законодательства об охране труда, окружающей среды и обязательном</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социальном страховании от несчастных случаев на производстве</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и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Кому_________________________________________________________ 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должность, фамилия, имя, отчество руководителя органа государственного надзора и контроля</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______________________________________________________________фамилия, имя, отчество руководителя организации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статьей 68 Федерального закона Российской Федерации «Об охране окружающей среды», статьей 26 Федерального закона «Об обязательном социальном страховании от несчастных случаев на производстве и профессиональных заболеваний» Обращаюсь с требованием о привлечении  к________________________________________________________________________________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(дисциплинарной, административной, уголовной)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________________________________________________ответственности 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(должность, Ф.И.О. лица (лиц), допустивших нарушение)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за___________________________________________________________________________________________________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(краткое изложение нарушений со ссылкой на законодательные и нормативные акты по охране</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труда, окружающей среды и страхования от несчастных случаев на производстве</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и профессиональных заболеваний)</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lastRenderedPageBreak/>
        <w:t xml:space="preserve">  О принятом решении прошу </w:t>
      </w:r>
      <w:proofErr w:type="gramStart"/>
      <w:r w:rsidRPr="008D1454">
        <w:rPr>
          <w:rFonts w:ascii="Tahoma" w:eastAsia="Times New Roman" w:hAnsi="Tahoma" w:cs="Tahoma"/>
          <w:color w:val="000000"/>
          <w:sz w:val="17"/>
          <w:szCs w:val="17"/>
          <w:lang w:eastAsia="ru-RU"/>
        </w:rPr>
        <w:t>сообщить  техническому</w:t>
      </w:r>
      <w:proofErr w:type="gramEnd"/>
      <w:r w:rsidRPr="008D1454">
        <w:rPr>
          <w:rFonts w:ascii="Tahoma" w:eastAsia="Times New Roman" w:hAnsi="Tahoma" w:cs="Tahoma"/>
          <w:color w:val="000000"/>
          <w:sz w:val="17"/>
          <w:szCs w:val="17"/>
          <w:lang w:eastAsia="ru-RU"/>
        </w:rPr>
        <w:t>  (главному техническому) инспектору труда в срок до______________________________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(число, месяц. год)</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Приложение: Представление от «_</w:t>
      </w:r>
      <w:proofErr w:type="gramStart"/>
      <w:r w:rsidRPr="008D1454">
        <w:rPr>
          <w:rFonts w:ascii="Tahoma" w:eastAsia="Times New Roman" w:hAnsi="Tahoma" w:cs="Tahoma"/>
          <w:color w:val="000000"/>
          <w:sz w:val="17"/>
          <w:szCs w:val="17"/>
          <w:lang w:eastAsia="ru-RU"/>
        </w:rPr>
        <w:t>_»_</w:t>
      </w:r>
      <w:proofErr w:type="gramEnd"/>
      <w:r w:rsidRPr="008D1454">
        <w:rPr>
          <w:rFonts w:ascii="Tahoma" w:eastAsia="Times New Roman" w:hAnsi="Tahoma" w:cs="Tahoma"/>
          <w:color w:val="000000"/>
          <w:sz w:val="17"/>
          <w:szCs w:val="17"/>
          <w:lang w:eastAsia="ru-RU"/>
        </w:rPr>
        <w:t>____________20___г.  №________   Технический (главный технический) инспектор труда_________________________________________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Подпись</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фамилия, имя, отчество</w:t>
      </w:r>
    </w:p>
    <w:p w:rsidR="008D1454" w:rsidRDefault="008D1454" w:rsidP="008D1454">
      <w:pPr>
        <w:shd w:val="clear" w:color="auto" w:fill="FFFFFF"/>
        <w:spacing w:before="100" w:beforeAutospacing="1" w:after="100" w:afterAutospacing="1" w:line="240" w:lineRule="auto"/>
        <w:jc w:val="right"/>
        <w:rPr>
          <w:rFonts w:ascii="Tahoma" w:eastAsia="Times New Roman" w:hAnsi="Tahoma" w:cs="Tahoma"/>
          <w:i/>
          <w:iCs/>
          <w:color w:val="000000"/>
          <w:sz w:val="17"/>
          <w:szCs w:val="17"/>
          <w:lang w:eastAsia="ru-RU"/>
        </w:rPr>
      </w:pPr>
      <w:r w:rsidRPr="008D1454">
        <w:rPr>
          <w:rFonts w:ascii="Tahoma" w:eastAsia="Times New Roman" w:hAnsi="Tahoma" w:cs="Tahoma"/>
          <w:i/>
          <w:iCs/>
          <w:color w:val="000000"/>
          <w:sz w:val="17"/>
          <w:szCs w:val="17"/>
          <w:lang w:eastAsia="ru-RU"/>
        </w:rPr>
        <w:t xml:space="preserve">  </w:t>
      </w:r>
    </w:p>
    <w:p w:rsidR="008D1454" w:rsidRDefault="008D1454">
      <w:pPr>
        <w:rPr>
          <w:rFonts w:ascii="Tahoma" w:eastAsia="Times New Roman" w:hAnsi="Tahoma" w:cs="Tahoma"/>
          <w:i/>
          <w:iCs/>
          <w:color w:val="000000"/>
          <w:sz w:val="17"/>
          <w:szCs w:val="17"/>
          <w:lang w:eastAsia="ru-RU"/>
        </w:rPr>
      </w:pPr>
      <w:r>
        <w:rPr>
          <w:rFonts w:ascii="Tahoma" w:eastAsia="Times New Roman" w:hAnsi="Tahoma" w:cs="Tahoma"/>
          <w:i/>
          <w:iCs/>
          <w:color w:val="000000"/>
          <w:sz w:val="17"/>
          <w:szCs w:val="17"/>
          <w:lang w:eastAsia="ru-RU"/>
        </w:rPr>
        <w:br w:type="page"/>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i/>
          <w:iCs/>
          <w:color w:val="000000"/>
          <w:sz w:val="17"/>
          <w:szCs w:val="17"/>
          <w:lang w:eastAsia="ru-RU"/>
        </w:rPr>
        <w:lastRenderedPageBreak/>
        <w:t>Приложение №3 к Положению</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i/>
          <w:iCs/>
          <w:color w:val="000000"/>
          <w:sz w:val="17"/>
          <w:szCs w:val="17"/>
          <w:lang w:eastAsia="ru-RU"/>
        </w:rPr>
        <w:t>о технической инспекции труда Профсоюза</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w:t>
      </w:r>
      <w:r w:rsidRPr="008D1454">
        <w:rPr>
          <w:rFonts w:ascii="Tahoma" w:eastAsia="Times New Roman" w:hAnsi="Tahoma" w:cs="Tahoma"/>
          <w:color w:val="000000"/>
          <w:sz w:val="17"/>
          <w:szCs w:val="17"/>
          <w:u w:val="single"/>
          <w:lang w:eastAsia="ru-RU"/>
        </w:rPr>
        <w:t>Форма 3-ТИ</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Техническая инспекция труда</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Общероссийского профсоюза работников государственных учреждений</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 xml:space="preserve">и общественного обслуживания </w:t>
      </w:r>
      <w:proofErr w:type="gramStart"/>
      <w:r w:rsidRPr="008D1454">
        <w:rPr>
          <w:rFonts w:ascii="Tahoma" w:eastAsia="Times New Roman" w:hAnsi="Tahoma" w:cs="Tahoma"/>
          <w:b/>
          <w:bCs/>
          <w:color w:val="000000"/>
          <w:sz w:val="17"/>
          <w:szCs w:val="17"/>
          <w:lang w:eastAsia="ru-RU"/>
        </w:rPr>
        <w:t>Российской  Федерации</w:t>
      </w:r>
      <w:proofErr w:type="gramEnd"/>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(Москва, 119119, Ленинский проспект, 42, тел.:938-81-64; 938-79-77)</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proofErr w:type="gramStart"/>
      <w:r w:rsidRPr="008D1454">
        <w:rPr>
          <w:rFonts w:ascii="Tahoma" w:eastAsia="Times New Roman" w:hAnsi="Tahoma" w:cs="Tahoma"/>
          <w:b/>
          <w:bCs/>
          <w:color w:val="000000"/>
          <w:sz w:val="17"/>
          <w:szCs w:val="17"/>
          <w:lang w:eastAsia="ru-RU"/>
        </w:rPr>
        <w:t>ТРЕБОВАНИЕ  №</w:t>
      </w:r>
      <w:proofErr w:type="gramEnd"/>
      <w:r w:rsidRPr="008D1454">
        <w:rPr>
          <w:rFonts w:ascii="Tahoma" w:eastAsia="Times New Roman" w:hAnsi="Tahoma" w:cs="Tahoma"/>
          <w:b/>
          <w:bCs/>
          <w:color w:val="000000"/>
          <w:sz w:val="17"/>
          <w:szCs w:val="17"/>
          <w:lang w:eastAsia="ru-RU"/>
        </w:rPr>
        <w:t>_____от________________200__г.</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b/>
          <w:bCs/>
          <w:color w:val="000000"/>
          <w:sz w:val="17"/>
          <w:szCs w:val="17"/>
          <w:lang w:eastAsia="ru-RU"/>
        </w:rPr>
        <w:t>о приостановке работ в случаях непосредственной угрозы жизни и здоровью работников</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Кому____________________________________________________________________________                                                  </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фамилия, имя, отчество</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 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должность, название организации</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Копия: Председателю профсоюзного комитета   организации_____________________________________________________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фамилия, имя, отчество</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534E41"/>
          <w:sz w:val="17"/>
          <w:szCs w:val="17"/>
          <w:lang w:eastAsia="ru-RU"/>
        </w:rPr>
        <w:t> </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В соответствии со статьей 20 Федерального закона «О профессиональных союзах, их правах и гарантиях деятельности», статьей 370 Трудового кодекса Российской Федерации. Требую приостановить________________________________________________________________________________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right"/>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(наименование работ, производственного оборудования, машин,</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____________________________________________________________________________________________________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механизмов или производственных участков, рабочих мест и т.д.)</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_____________________________________________________________________</w:t>
      </w:r>
      <w:r>
        <w:rPr>
          <w:rFonts w:ascii="Tahoma" w:eastAsia="Times New Roman" w:hAnsi="Tahoma" w:cs="Tahoma"/>
          <w:color w:val="000000"/>
          <w:sz w:val="17"/>
          <w:szCs w:val="17"/>
          <w:lang w:eastAsia="ru-RU"/>
        </w:rPr>
        <w:t>______________________________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(изложение нарушений нормативных требований по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______________________________________________________________________</w:t>
      </w:r>
      <w:r>
        <w:rPr>
          <w:rFonts w:ascii="Tahoma" w:eastAsia="Times New Roman" w:hAnsi="Tahoma" w:cs="Tahoma"/>
          <w:color w:val="000000"/>
          <w:sz w:val="17"/>
          <w:szCs w:val="17"/>
          <w:lang w:eastAsia="ru-RU"/>
        </w:rPr>
        <w:t>_____________________________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создающих непосредственную угрозу жизни и здоровью работников,</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_________________________________________________________________________________________</w:t>
      </w:r>
      <w:r>
        <w:rPr>
          <w:rFonts w:ascii="Tahoma" w:eastAsia="Times New Roman" w:hAnsi="Tahoma" w:cs="Tahoma"/>
          <w:color w:val="000000"/>
          <w:sz w:val="17"/>
          <w:szCs w:val="17"/>
          <w:lang w:eastAsia="ru-RU"/>
        </w:rPr>
        <w:t>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со ссылкой на статьи и пункты законодательных и иных нормативных правовых актов</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lastRenderedPageBreak/>
        <w:t>________________________________________________________________________</w:t>
      </w:r>
      <w:r>
        <w:rPr>
          <w:rFonts w:ascii="Tahoma" w:eastAsia="Times New Roman" w:hAnsi="Tahoma" w:cs="Tahoma"/>
          <w:color w:val="000000"/>
          <w:sz w:val="17"/>
          <w:szCs w:val="17"/>
          <w:lang w:eastAsia="ru-RU"/>
        </w:rPr>
        <w:t>___________________________</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об охране труда)</w:t>
      </w:r>
    </w:p>
    <w:p w:rsidR="008D1454" w:rsidRPr="008D1454" w:rsidRDefault="008D1454" w:rsidP="008D1454">
      <w:pPr>
        <w:shd w:val="clear" w:color="auto" w:fill="FFFFFF"/>
        <w:spacing w:before="100" w:beforeAutospacing="1" w:after="100" w:afterAutospacing="1" w:line="240" w:lineRule="auto"/>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 xml:space="preserve">Технический (главный технический) инспектор труда по _____________________       ____________            ___________________                                                                   подпись                                                  фамилия, </w:t>
      </w:r>
      <w:proofErr w:type="spellStart"/>
      <w:r w:rsidRPr="008D1454">
        <w:rPr>
          <w:rFonts w:ascii="Tahoma" w:eastAsia="Times New Roman" w:hAnsi="Tahoma" w:cs="Tahoma"/>
          <w:color w:val="000000"/>
          <w:sz w:val="17"/>
          <w:szCs w:val="17"/>
          <w:lang w:eastAsia="ru-RU"/>
        </w:rPr>
        <w:t>и.о</w:t>
      </w:r>
      <w:proofErr w:type="spellEnd"/>
      <w:r w:rsidRPr="008D1454">
        <w:rPr>
          <w:rFonts w:ascii="Tahoma" w:eastAsia="Times New Roman" w:hAnsi="Tahoma" w:cs="Tahoma"/>
          <w:color w:val="000000"/>
          <w:sz w:val="17"/>
          <w:szCs w:val="17"/>
          <w:lang w:eastAsia="ru-RU"/>
        </w:rPr>
        <w:t>.   Требование получил «__</w:t>
      </w:r>
      <w:proofErr w:type="gramStart"/>
      <w:r w:rsidRPr="008D1454">
        <w:rPr>
          <w:rFonts w:ascii="Tahoma" w:eastAsia="Times New Roman" w:hAnsi="Tahoma" w:cs="Tahoma"/>
          <w:color w:val="000000"/>
          <w:sz w:val="17"/>
          <w:szCs w:val="17"/>
          <w:lang w:eastAsia="ru-RU"/>
        </w:rPr>
        <w:t>_»_</w:t>
      </w:r>
      <w:proofErr w:type="gramEnd"/>
      <w:r w:rsidRPr="008D1454">
        <w:rPr>
          <w:rFonts w:ascii="Tahoma" w:eastAsia="Times New Roman" w:hAnsi="Tahoma" w:cs="Tahoma"/>
          <w:color w:val="000000"/>
          <w:sz w:val="17"/>
          <w:szCs w:val="17"/>
          <w:lang w:eastAsia="ru-RU"/>
        </w:rPr>
        <w:t xml:space="preserve">______200__г.  в «___» </w:t>
      </w:r>
      <w:proofErr w:type="gramStart"/>
      <w:r w:rsidRPr="008D1454">
        <w:rPr>
          <w:rFonts w:ascii="Tahoma" w:eastAsia="Times New Roman" w:hAnsi="Tahoma" w:cs="Tahoma"/>
          <w:color w:val="000000"/>
          <w:sz w:val="17"/>
          <w:szCs w:val="17"/>
          <w:lang w:eastAsia="ru-RU"/>
        </w:rPr>
        <w:t>часов,  «</w:t>
      </w:r>
      <w:proofErr w:type="gramEnd"/>
      <w:r w:rsidRPr="008D1454">
        <w:rPr>
          <w:rFonts w:ascii="Tahoma" w:eastAsia="Times New Roman" w:hAnsi="Tahoma" w:cs="Tahoma"/>
          <w:color w:val="000000"/>
          <w:sz w:val="17"/>
          <w:szCs w:val="17"/>
          <w:lang w:eastAsia="ru-RU"/>
        </w:rPr>
        <w:t>___» минут ______________________________________________________________                     подпись                                                               фамилия, имя, отчество</w:t>
      </w:r>
    </w:p>
    <w:p w:rsidR="008D1454" w:rsidRPr="008D1454" w:rsidRDefault="008D1454" w:rsidP="008D1454">
      <w:pPr>
        <w:shd w:val="clear" w:color="auto" w:fill="FFFFFF"/>
        <w:spacing w:before="100" w:beforeAutospacing="1" w:after="100" w:afterAutospacing="1" w:line="240" w:lineRule="auto"/>
        <w:jc w:val="center"/>
        <w:rPr>
          <w:rFonts w:ascii="Tahoma" w:eastAsia="Times New Roman" w:hAnsi="Tahoma" w:cs="Tahoma"/>
          <w:color w:val="534E41"/>
          <w:sz w:val="17"/>
          <w:szCs w:val="17"/>
          <w:lang w:eastAsia="ru-RU"/>
        </w:rPr>
      </w:pPr>
      <w:r w:rsidRPr="008D1454">
        <w:rPr>
          <w:rFonts w:ascii="Tahoma" w:eastAsia="Times New Roman" w:hAnsi="Tahoma" w:cs="Tahoma"/>
          <w:color w:val="000000"/>
          <w:sz w:val="17"/>
          <w:szCs w:val="17"/>
          <w:lang w:eastAsia="ru-RU"/>
        </w:rPr>
        <w:t>______________________________________________________________должность</w:t>
      </w:r>
    </w:p>
    <w:p w:rsidR="003032D3" w:rsidRDefault="003032D3"/>
    <w:sectPr w:rsidR="003032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52"/>
    <w:rsid w:val="003032D3"/>
    <w:rsid w:val="008D1454"/>
    <w:rsid w:val="00DD1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F856"/>
  <w15:chartTrackingRefBased/>
  <w15:docId w15:val="{89F25A7E-41D4-44F1-9931-C123D9A6D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D1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D1454"/>
    <w:rPr>
      <w:b/>
      <w:bCs/>
    </w:rPr>
  </w:style>
  <w:style w:type="character" w:styleId="a5">
    <w:name w:val="Emphasis"/>
    <w:basedOn w:val="a0"/>
    <w:uiPriority w:val="20"/>
    <w:qFormat/>
    <w:rsid w:val="008D14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3652</Words>
  <Characters>20819</Characters>
  <Application>Microsoft Office Word</Application>
  <DocSecurity>0</DocSecurity>
  <Lines>173</Lines>
  <Paragraphs>48</Paragraphs>
  <ScaleCrop>false</ScaleCrop>
  <Company/>
  <LinksUpToDate>false</LinksUpToDate>
  <CharactersWithSpaces>24423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kirill popov</dc:creator>
  <cp:keywords/>
  <dc:description/>
  <cp:lastModifiedBy>kirill popov</cp:lastModifiedBy>
  <cp:revision>2</cp:revision>
  <dcterms:created xsi:type="dcterms:W3CDTF">2021-06-17T14:39:00Z</dcterms:created>
  <dcterms:modified xsi:type="dcterms:W3CDTF">2021-06-17T14:41:00Z</dcterms:modified>
</cp:coreProperties>
</file>